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3F0BEF81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D01C63">
        <w:rPr>
          <w:b/>
          <w:sz w:val="20"/>
          <w:szCs w:val="20"/>
        </w:rPr>
        <w:t>CB Community Schools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02B4EC30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D01C63">
        <w:rPr>
          <w:b/>
          <w:sz w:val="20"/>
          <w:szCs w:val="20"/>
        </w:rPr>
        <w:t>326-51-450-8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077CF94E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D01C63">
        <w:rPr>
          <w:b/>
          <w:sz w:val="20"/>
          <w:szCs w:val="20"/>
        </w:rPr>
        <w:t>11/9/2018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7E4ADAC3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D01C63">
        <w:rPr>
          <w:b/>
          <w:sz w:val="20"/>
          <w:szCs w:val="20"/>
        </w:rPr>
        <w:t>11/9/2018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3C32F47A" w:rsidR="00223718" w:rsidRPr="00357703" w:rsidRDefault="00D01C63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63A08">
        <w:rPr>
          <w:sz w:val="16"/>
          <w:szCs w:val="16"/>
        </w:rPr>
      </w:r>
      <w:r w:rsidR="00263A0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1D2021B2" w:rsidR="00223718" w:rsidRPr="00357703" w:rsidRDefault="00D01C63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63A08">
        <w:rPr>
          <w:sz w:val="16"/>
          <w:szCs w:val="16"/>
        </w:rPr>
      </w:r>
      <w:r w:rsidR="00263A0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63A08">
        <w:rPr>
          <w:sz w:val="16"/>
          <w:szCs w:val="16"/>
        </w:rPr>
      </w:r>
      <w:r w:rsidR="00263A0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63A08">
        <w:rPr>
          <w:sz w:val="16"/>
          <w:szCs w:val="16"/>
        </w:rPr>
      </w:r>
      <w:r w:rsidR="00263A0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63A08">
        <w:rPr>
          <w:sz w:val="16"/>
          <w:szCs w:val="16"/>
        </w:rPr>
      </w:r>
      <w:r w:rsidR="00263A0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63A08">
        <w:rPr>
          <w:sz w:val="16"/>
          <w:szCs w:val="16"/>
        </w:rPr>
      </w:r>
      <w:r w:rsidR="00263A0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22501CD" w:rsidR="00223718" w:rsidRPr="00357703" w:rsidRDefault="00D01C63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63A08">
        <w:rPr>
          <w:sz w:val="16"/>
          <w:szCs w:val="16"/>
        </w:rPr>
      </w:r>
      <w:r w:rsidR="00263A0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63A08">
        <w:rPr>
          <w:sz w:val="16"/>
          <w:szCs w:val="16"/>
        </w:rPr>
      </w:r>
      <w:r w:rsidR="00263A0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63A08">
        <w:rPr>
          <w:sz w:val="16"/>
          <w:szCs w:val="16"/>
        </w:rPr>
      </w:r>
      <w:r w:rsidR="00263A0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63A08">
        <w:rPr>
          <w:sz w:val="16"/>
          <w:szCs w:val="16"/>
        </w:rPr>
      </w:r>
      <w:r w:rsidR="00263A0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63B1C796" w:rsidR="00D6151F" w:rsidRDefault="00D01C63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63A08">
        <w:rPr>
          <w:sz w:val="16"/>
          <w:szCs w:val="16"/>
        </w:rPr>
      </w:r>
      <w:r w:rsidR="00263A0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263A08">
        <w:rPr>
          <w:sz w:val="16"/>
          <w:szCs w:val="16"/>
        </w:rPr>
      </w:r>
      <w:r w:rsidR="00263A08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5160B5E0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63A08">
        <w:rPr>
          <w:sz w:val="16"/>
          <w:szCs w:val="16"/>
        </w:rPr>
      </w:r>
      <w:r w:rsidR="00263A0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D01C6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01C63">
        <w:rPr>
          <w:sz w:val="16"/>
          <w:szCs w:val="16"/>
        </w:rPr>
        <w:instrText xml:space="preserve"> FORMCHECKBOX </w:instrText>
      </w:r>
      <w:r w:rsidR="00263A08">
        <w:rPr>
          <w:sz w:val="16"/>
          <w:szCs w:val="16"/>
        </w:rPr>
      </w:r>
      <w:r w:rsidR="00263A08">
        <w:rPr>
          <w:sz w:val="16"/>
          <w:szCs w:val="16"/>
        </w:rPr>
        <w:fldChar w:fldCharType="separate"/>
      </w:r>
      <w:r w:rsidR="00D01C63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63A08">
              <w:rPr>
                <w:rFonts w:ascii="Calibri" w:hAnsi="Calibri" w:cs="Calibri"/>
              </w:rPr>
            </w:r>
            <w:r w:rsidR="00263A0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31033815" w:rsidR="0079370C" w:rsidRPr="00E36FC5" w:rsidRDefault="009B61F3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63A08">
              <w:rPr>
                <w:sz w:val="20"/>
                <w:szCs w:val="20"/>
              </w:rPr>
            </w:r>
            <w:r w:rsidR="00263A0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63A08">
              <w:rPr>
                <w:sz w:val="20"/>
                <w:szCs w:val="20"/>
              </w:rPr>
            </w:r>
            <w:r w:rsidR="00263A0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4A9F2D4E" w:rsidR="006B7A09" w:rsidRPr="009319BD" w:rsidRDefault="009B61F3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63A08">
              <w:rPr>
                <w:sz w:val="20"/>
                <w:szCs w:val="20"/>
              </w:rPr>
            </w:r>
            <w:r w:rsidR="00263A0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2C1CBB8" w:rsidR="006B7A09" w:rsidRPr="009319BD" w:rsidRDefault="009B61F3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63A08">
              <w:rPr>
                <w:sz w:val="20"/>
                <w:szCs w:val="20"/>
              </w:rPr>
            </w:r>
            <w:r w:rsidR="00263A0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4C758B50" w:rsidR="006B7A09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63A08">
              <w:rPr>
                <w:sz w:val="20"/>
                <w:szCs w:val="20"/>
              </w:rPr>
            </w:r>
            <w:r w:rsidR="00263A0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0FB151F9" w:rsidR="00BC59A5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0A28850" w14:textId="682F2834" w:rsidR="009B61F3" w:rsidRPr="009B61F3" w:rsidRDefault="009B61F3" w:rsidP="009B61F3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9B61F3">
              <w:rPr>
                <w:sz w:val="20"/>
                <w:szCs w:val="20"/>
              </w:rPr>
              <w:t xml:space="preserve">The breakfast source point of service </w:t>
            </w:r>
            <w:proofErr w:type="spellStart"/>
            <w:r w:rsidRPr="009B61F3">
              <w:rPr>
                <w:sz w:val="20"/>
                <w:szCs w:val="20"/>
              </w:rPr>
              <w:t>meal</w:t>
            </w:r>
            <w:proofErr w:type="spellEnd"/>
            <w:r w:rsidRPr="009B61F3">
              <w:rPr>
                <w:sz w:val="20"/>
                <w:szCs w:val="20"/>
              </w:rPr>
              <w:t xml:space="preserve"> count rosters </w:t>
            </w:r>
            <w:proofErr w:type="gramStart"/>
            <w:r w:rsidRPr="009B61F3">
              <w:rPr>
                <w:sz w:val="20"/>
                <w:szCs w:val="20"/>
              </w:rPr>
              <w:t>do</w:t>
            </w:r>
            <w:proofErr w:type="gramEnd"/>
            <w:r w:rsidRPr="009B61F3">
              <w:rPr>
                <w:sz w:val="20"/>
                <w:szCs w:val="20"/>
              </w:rPr>
              <w:t xml:space="preserve"> not match the PEARS claim</w:t>
            </w:r>
            <w:r>
              <w:rPr>
                <w:sz w:val="20"/>
                <w:szCs w:val="20"/>
              </w:rPr>
              <w:t>.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4551F180" w:rsidR="006B7A09" w:rsidRPr="009319BD" w:rsidRDefault="00D01C63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63A08">
              <w:rPr>
                <w:sz w:val="20"/>
                <w:szCs w:val="20"/>
              </w:rPr>
            </w:r>
            <w:r w:rsidR="00263A0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7213AAE6" w:rsidR="006B7A09" w:rsidRPr="009319BD" w:rsidRDefault="005A5D89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63A08">
              <w:rPr>
                <w:sz w:val="20"/>
                <w:szCs w:val="20"/>
              </w:rPr>
            </w:r>
            <w:r w:rsidR="00263A0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5E6EEB7C" w:rsidR="007572A4" w:rsidRDefault="009B61F3" w:rsidP="009B61F3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B61F3">
              <w:rPr>
                <w:sz w:val="20"/>
                <w:szCs w:val="20"/>
              </w:rPr>
              <w:t>Participants were documented at the POS with incomplete meals</w:t>
            </w:r>
            <w:r>
              <w:rPr>
                <w:sz w:val="20"/>
                <w:szCs w:val="20"/>
              </w:rPr>
              <w:t>.</w:t>
            </w:r>
          </w:p>
          <w:p w14:paraId="604CDDC5" w14:textId="74263C29" w:rsidR="009B61F3" w:rsidRDefault="009B61F3" w:rsidP="009B61F3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Participants were documented</w:t>
            </w:r>
            <w:r w:rsidRPr="009B61F3">
              <w:rPr>
                <w:sz w:val="20"/>
                <w:szCs w:val="20"/>
              </w:rPr>
              <w:t xml:space="preserve"> at the POS who did not take </w:t>
            </w:r>
            <w:r>
              <w:rPr>
                <w:sz w:val="20"/>
                <w:szCs w:val="20"/>
              </w:rPr>
              <w:t>the required</w:t>
            </w:r>
            <w:r w:rsidRPr="009B61F3">
              <w:rPr>
                <w:sz w:val="20"/>
                <w:szCs w:val="20"/>
              </w:rPr>
              <w:t xml:space="preserve"> fruit component.</w:t>
            </w:r>
          </w:p>
          <w:p w14:paraId="79DEF8F6" w14:textId="3276D7DD" w:rsidR="009B61F3" w:rsidRPr="009B61F3" w:rsidRDefault="009B61F3" w:rsidP="009B61F3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B61F3">
              <w:rPr>
                <w:sz w:val="20"/>
                <w:szCs w:val="20"/>
              </w:rPr>
              <w:t>The planned lunch menu for the day of review was different from what was actually offered on the meal service line.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63A08">
              <w:rPr>
                <w:sz w:val="20"/>
                <w:szCs w:val="20"/>
              </w:rPr>
            </w:r>
            <w:r w:rsidR="00263A0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4605FD34" w:rsidR="006B7A09" w:rsidRPr="009319BD" w:rsidRDefault="009B61F3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63A08">
              <w:rPr>
                <w:sz w:val="20"/>
                <w:szCs w:val="20"/>
              </w:rPr>
            </w:r>
            <w:r w:rsidR="00263A0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63A08">
              <w:rPr>
                <w:sz w:val="20"/>
                <w:szCs w:val="20"/>
              </w:rPr>
            </w:r>
            <w:r w:rsidR="00263A0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48FE80CC" w:rsidR="006B7A09" w:rsidRPr="009319BD" w:rsidRDefault="009B61F3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63A08">
              <w:rPr>
                <w:sz w:val="20"/>
                <w:szCs w:val="20"/>
              </w:rPr>
            </w:r>
            <w:r w:rsidR="00263A0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3F96D2BC" w:rsidR="006B7A09" w:rsidRPr="009319BD" w:rsidRDefault="00D01C63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63A08">
              <w:rPr>
                <w:sz w:val="20"/>
                <w:szCs w:val="20"/>
              </w:rPr>
            </w:r>
            <w:r w:rsidR="00263A0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196B26BD" w:rsidR="006B7A09" w:rsidRPr="009319BD" w:rsidRDefault="005A5D89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63A08">
              <w:rPr>
                <w:sz w:val="20"/>
                <w:szCs w:val="20"/>
              </w:rPr>
            </w:r>
            <w:r w:rsidR="00263A0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FC9CFA4" w14:textId="2C2FB5B3" w:rsidR="00D01C63" w:rsidRDefault="00D01C63" w:rsidP="00D01C63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D01C63">
              <w:rPr>
                <w:sz w:val="20"/>
                <w:szCs w:val="20"/>
              </w:rPr>
              <w:t>The Food Safety Plan was not reviewed annually</w:t>
            </w:r>
            <w:r>
              <w:rPr>
                <w:sz w:val="20"/>
                <w:szCs w:val="20"/>
              </w:rPr>
              <w:t>.</w:t>
            </w:r>
          </w:p>
          <w:p w14:paraId="2F7A0E0F" w14:textId="3D5A55E4" w:rsidR="00FE0355" w:rsidRPr="00D01C63" w:rsidRDefault="00D01C63" w:rsidP="00D01C63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D01C63">
              <w:rPr>
                <w:sz w:val="20"/>
                <w:szCs w:val="20"/>
              </w:rPr>
              <w:t>Standard Operating Procedures were not signed off to indicate date of implementation and date reviewed</w:t>
            </w:r>
            <w:r>
              <w:rPr>
                <w:sz w:val="20"/>
                <w:szCs w:val="20"/>
              </w:rPr>
              <w:t>.</w:t>
            </w: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63A08">
              <w:rPr>
                <w:sz w:val="20"/>
                <w:szCs w:val="20"/>
              </w:rPr>
            </w:r>
            <w:r w:rsidR="00263A0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53B17644" w:rsidR="006B7A09" w:rsidRPr="009319BD" w:rsidRDefault="009B61F3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63A08">
              <w:rPr>
                <w:sz w:val="20"/>
                <w:szCs w:val="20"/>
              </w:rPr>
            </w:r>
            <w:r w:rsidR="00263A0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63A08">
              <w:rPr>
                <w:sz w:val="20"/>
                <w:szCs w:val="20"/>
              </w:rPr>
            </w:r>
            <w:r w:rsidR="00263A0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49CF7FB9" w:rsidR="006B7A09" w:rsidRPr="009319BD" w:rsidRDefault="009B61F3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63A08">
              <w:rPr>
                <w:sz w:val="20"/>
                <w:szCs w:val="20"/>
              </w:rPr>
            </w:r>
            <w:r w:rsidR="00263A0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63A08">
              <w:rPr>
                <w:sz w:val="20"/>
                <w:szCs w:val="20"/>
              </w:rPr>
            </w:r>
            <w:r w:rsidR="00263A0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5C8CD18" w:rsidR="006B7A09" w:rsidRPr="009319BD" w:rsidRDefault="009B61F3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63A08">
              <w:rPr>
                <w:sz w:val="20"/>
                <w:szCs w:val="20"/>
              </w:rPr>
            </w:r>
            <w:r w:rsidR="00263A0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63A08">
              <w:rPr>
                <w:sz w:val="20"/>
                <w:szCs w:val="20"/>
              </w:rPr>
            </w:r>
            <w:r w:rsidR="00263A0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09A6D10B" w:rsidR="00D03ED5" w:rsidRPr="009319BD" w:rsidRDefault="009B61F3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63A08">
              <w:rPr>
                <w:sz w:val="20"/>
                <w:szCs w:val="20"/>
              </w:rPr>
            </w:r>
            <w:r w:rsidR="00263A0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63A08">
              <w:rPr>
                <w:sz w:val="20"/>
                <w:szCs w:val="20"/>
              </w:rPr>
            </w:r>
            <w:r w:rsidR="00263A0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3CDD80EB" w:rsidR="00D03ED5" w:rsidRPr="009319BD" w:rsidRDefault="009B61F3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63A08">
              <w:rPr>
                <w:sz w:val="20"/>
                <w:szCs w:val="20"/>
              </w:rPr>
            </w:r>
            <w:r w:rsidR="00263A0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63A08">
              <w:rPr>
                <w:sz w:val="20"/>
                <w:szCs w:val="20"/>
              </w:rPr>
            </w:r>
            <w:r w:rsidR="00263A0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63A08">
              <w:rPr>
                <w:sz w:val="20"/>
                <w:szCs w:val="20"/>
              </w:rPr>
            </w:r>
            <w:r w:rsidR="00263A0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06641F17" w:rsidR="00382454" w:rsidRDefault="009B61F3" w:rsidP="005A5D89">
            <w:pPr>
              <w:rPr>
                <w:sz w:val="20"/>
                <w:szCs w:val="20"/>
              </w:rPr>
            </w:pPr>
            <w:r w:rsidRPr="009B61F3">
              <w:rPr>
                <w:sz w:val="20"/>
                <w:szCs w:val="20"/>
              </w:rPr>
              <w:t>SFA very helpful and accommodating throughout the SNP AR off-site and on-site review. SFA very organized and receptive to TA provided throughout the review process. Meals observed appeared to be fresh and presentable and participants enjoyed the meals observed.</w:t>
            </w:r>
          </w:p>
          <w:p w14:paraId="3A11F508" w14:textId="77777777" w:rsidR="005A5D89" w:rsidRDefault="005A5D89" w:rsidP="005A5D89">
            <w:pPr>
              <w:rPr>
                <w:sz w:val="20"/>
                <w:szCs w:val="20"/>
              </w:rPr>
            </w:pP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6E4B2456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</w:p>
  <w:p w14:paraId="360D5ABF" w14:textId="4CB24698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335E1"/>
    <w:multiLevelType w:val="hybridMultilevel"/>
    <w:tmpl w:val="5F24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97B2F"/>
    <w:multiLevelType w:val="hybridMultilevel"/>
    <w:tmpl w:val="37345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93064"/>
    <w:multiLevelType w:val="hybridMultilevel"/>
    <w:tmpl w:val="2ED85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3"/>
  </w:num>
  <w:num w:numId="4">
    <w:abstractNumId w:val="10"/>
  </w:num>
  <w:num w:numId="5">
    <w:abstractNumId w:val="17"/>
  </w:num>
  <w:num w:numId="6">
    <w:abstractNumId w:val="22"/>
  </w:num>
  <w:num w:numId="7">
    <w:abstractNumId w:val="18"/>
  </w:num>
  <w:num w:numId="8">
    <w:abstractNumId w:val="9"/>
  </w:num>
  <w:num w:numId="9">
    <w:abstractNumId w:val="21"/>
  </w:num>
  <w:num w:numId="10">
    <w:abstractNumId w:val="23"/>
  </w:num>
  <w:num w:numId="11">
    <w:abstractNumId w:val="8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6"/>
  </w:num>
  <w:num w:numId="16">
    <w:abstractNumId w:val="15"/>
  </w:num>
  <w:num w:numId="17">
    <w:abstractNumId w:val="19"/>
  </w:num>
  <w:num w:numId="18">
    <w:abstractNumId w:val="5"/>
  </w:num>
  <w:num w:numId="19">
    <w:abstractNumId w:val="11"/>
  </w:num>
  <w:num w:numId="20">
    <w:abstractNumId w:val="4"/>
  </w:num>
  <w:num w:numId="21">
    <w:abstractNumId w:val="14"/>
  </w:num>
  <w:num w:numId="22">
    <w:abstractNumId w:val="12"/>
  </w:num>
  <w:num w:numId="23">
    <w:abstractNumId w:val="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d4ealGaAhAinuSwdyyXqywk8d3JOfIUiGvwv9bamjVOOHqglL/68qiotLRkm7Bv4OGwqY1jz3oetSbCrxK4dGQ==" w:salt="knlWrP0MMDd+ubGeblswu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63A0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4D96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B61F3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1C6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A49640-E825-4C8F-9130-289561269F8C}"/>
</file>

<file path=customXml/itemProps4.xml><?xml version="1.0" encoding="utf-8"?>
<ds:datastoreItem xmlns:ds="http://schemas.openxmlformats.org/officeDocument/2006/customXml" ds:itemID="{4C970024-0237-4535-B80C-DEF58CA2FD2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61bb7fe8-5a18-403c-91be-7de2232a3b99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C4424A5-6917-4109-B9E8-5B15E741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819</Words>
  <Characters>4673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Eckelmann, Wayne</cp:lastModifiedBy>
  <cp:revision>4</cp:revision>
  <cp:lastPrinted>2018-08-21T16:23:00Z</cp:lastPrinted>
  <dcterms:created xsi:type="dcterms:W3CDTF">2019-02-04T16:52:00Z</dcterms:created>
  <dcterms:modified xsi:type="dcterms:W3CDTF">2019-02-06T16:41:00Z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TemplateUrl">
    <vt:lpwstr/>
  </property>
  <property fmtid="{D5CDD505-2E9C-101B-9397-08002B2CF9AE}" pid="11" name="Order">
    <vt:r8>49600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